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B" w:rsidRPr="00B47CDC" w:rsidRDefault="009B013B" w:rsidP="00AF2E2B">
      <w:pPr>
        <w:rPr>
          <w:b/>
        </w:rPr>
      </w:pPr>
      <w:r w:rsidRPr="00B47CDC">
        <w:rPr>
          <w:b/>
        </w:rPr>
        <w:t>PYTANIA</w:t>
      </w:r>
    </w:p>
    <w:p w:rsidR="00AF2E2B" w:rsidRDefault="00AF2E2B" w:rsidP="00AF2E2B"/>
    <w:p w:rsidR="00AF2E2B" w:rsidRPr="00AF2E2B" w:rsidRDefault="00AF2E2B" w:rsidP="00AF2E2B">
      <w:r w:rsidRPr="00AF2E2B">
        <w:t xml:space="preserve">1.            Rozdział IV Przedmiot zamówienia pkt I </w:t>
      </w:r>
      <w:proofErr w:type="spellStart"/>
      <w:r w:rsidRPr="00AF2E2B">
        <w:t>ppkt</w:t>
      </w:r>
      <w:proofErr w:type="spellEnd"/>
      <w:r w:rsidRPr="00AF2E2B">
        <w:t xml:space="preserve"> 1</w:t>
      </w:r>
    </w:p>
    <w:p w:rsidR="00AF2E2B" w:rsidRPr="00AF2E2B" w:rsidRDefault="00AF2E2B" w:rsidP="00AF2E2B">
      <w:r w:rsidRPr="00AF2E2B">
        <w:t xml:space="preserve">Wykonawca prosi o wyjaśnienie kwestii </w:t>
      </w:r>
      <w:proofErr w:type="spellStart"/>
      <w:r w:rsidRPr="00AF2E2B">
        <w:t>roamingu</w:t>
      </w:r>
      <w:proofErr w:type="spellEnd"/>
      <w:r w:rsidRPr="00AF2E2B">
        <w:t xml:space="preserve"> w I strefie – bez limitu. Operatorzy mają różnie zdefiniowane kraje znajdujące się w I strefie. Prosimy o uszczegółowienie tego zapisu.</w:t>
      </w:r>
    </w:p>
    <w:p w:rsidR="00AF2E2B" w:rsidRPr="00AF2E2B" w:rsidRDefault="00AF2E2B" w:rsidP="00AF2E2B">
      <w:r w:rsidRPr="00AF2E2B">
        <w:t xml:space="preserve">2.            Czy Zamawiający dopuszcza wprowadzenie opłat za </w:t>
      </w:r>
      <w:proofErr w:type="spellStart"/>
      <w:r w:rsidRPr="00AF2E2B">
        <w:t>roaming</w:t>
      </w:r>
      <w:proofErr w:type="spellEnd"/>
      <w:r w:rsidRPr="00AF2E2B">
        <w:t xml:space="preserve"> wykonany ( połączenia, głosowe, SMS, MMS, transmisja danych) w krajach Unii Europejskiej oraz krajach stowarzyszonych?</w:t>
      </w:r>
    </w:p>
    <w:p w:rsidR="00AF2E2B" w:rsidRPr="00AF2E2B" w:rsidRDefault="00AF2E2B" w:rsidP="00AF2E2B">
      <w:r w:rsidRPr="00AF2E2B">
        <w:t xml:space="preserve">3.            Rozdział IV Przedmiot zamówienia pkt I </w:t>
      </w:r>
      <w:proofErr w:type="spellStart"/>
      <w:r w:rsidRPr="00AF2E2B">
        <w:t>ppkt</w:t>
      </w:r>
      <w:proofErr w:type="spellEnd"/>
      <w:r w:rsidRPr="00AF2E2B">
        <w:t xml:space="preserve"> 2</w:t>
      </w:r>
    </w:p>
    <w:p w:rsidR="00AF2E2B" w:rsidRPr="00AF2E2B" w:rsidRDefault="00AF2E2B" w:rsidP="00AF2E2B">
      <w:r w:rsidRPr="00AF2E2B">
        <w:t>Wykonawca prosi o informację jak odbywa się komunikacja za pośrednictwem karty telemetrycznej? Czy jest to komunikacja SMS? Jeżeli tak to proszę o podanie ilości SMS wysyłanych miesięcznie oraz dodatkową informację czy SMS jest wysyłany do sieci macierzystego operatora, czy do innych operatorów?</w:t>
      </w:r>
    </w:p>
    <w:p w:rsidR="00AF2E2B" w:rsidRPr="00AF2E2B" w:rsidRDefault="00AF2E2B" w:rsidP="00AF2E2B">
      <w:r w:rsidRPr="00AF2E2B">
        <w:t>W przypadku komunikacji GPRS, prosimy o podanie orientacyjnej ilości danych przesyłanych w ramach jednego okresu rozliczeniowego.</w:t>
      </w:r>
    </w:p>
    <w:p w:rsidR="00AF2E2B" w:rsidRPr="00AF2E2B" w:rsidRDefault="00AF2E2B" w:rsidP="00AF2E2B">
      <w:r w:rsidRPr="00AF2E2B">
        <w:t xml:space="preserve">4.            Rozdział IV Przedmiot zamówienia pkt I </w:t>
      </w:r>
      <w:proofErr w:type="spellStart"/>
      <w:r w:rsidRPr="00AF2E2B">
        <w:t>ppkt</w:t>
      </w:r>
      <w:proofErr w:type="spellEnd"/>
      <w:r w:rsidRPr="00AF2E2B">
        <w:t xml:space="preserve"> 3</w:t>
      </w:r>
    </w:p>
    <w:p w:rsidR="00AF2E2B" w:rsidRPr="00AF2E2B" w:rsidRDefault="00AF2E2B" w:rsidP="00AF2E2B">
      <w:r w:rsidRPr="00AF2E2B">
        <w:t xml:space="preserve">Czy zamawiający dopuszcza, zamiast rozwiązania „nielimitowany </w:t>
      </w:r>
      <w:proofErr w:type="spellStart"/>
      <w:r w:rsidRPr="00AF2E2B">
        <w:t>internet</w:t>
      </w:r>
      <w:proofErr w:type="spellEnd"/>
      <w:r w:rsidRPr="00AF2E2B">
        <w:t>” wprowadzenie pakietów o określonej ilości GB, po wykorzystaniu, których nastąpi obniżenie prędkości? W przypadku dopuszczenia takiego rozwiązania, prosimy o określenie ilości GB dostępnych w ramach jednego okresu rozliczeniowego.</w:t>
      </w:r>
    </w:p>
    <w:p w:rsidR="00AF2E2B" w:rsidRPr="00AF2E2B" w:rsidRDefault="00AF2E2B" w:rsidP="00AF2E2B">
      <w:r w:rsidRPr="00AF2E2B">
        <w:t xml:space="preserve">5.            Rozdział IV Przedmiot zamówienia pkt I </w:t>
      </w:r>
      <w:proofErr w:type="spellStart"/>
      <w:r w:rsidRPr="00AF2E2B">
        <w:t>ppkt</w:t>
      </w:r>
      <w:proofErr w:type="spellEnd"/>
      <w:r w:rsidRPr="00AF2E2B">
        <w:t xml:space="preserve"> 4</w:t>
      </w:r>
    </w:p>
    <w:p w:rsidR="00AF2E2B" w:rsidRPr="00AF2E2B" w:rsidRDefault="00AF2E2B" w:rsidP="00AF2E2B">
      <w:r w:rsidRPr="00AF2E2B">
        <w:t>Czy Zamawiający dopuszcza zamiast rozwiązania opisanego w tym punkcie, wprowadzenie większych pakietów internetowych do telefonów ( czyli większy pakiet niż 4 GB)</w:t>
      </w:r>
    </w:p>
    <w:p w:rsidR="00AF2E2B" w:rsidRPr="00AF2E2B" w:rsidRDefault="00AF2E2B" w:rsidP="00AF2E2B">
      <w:r w:rsidRPr="00AF2E2B">
        <w:t xml:space="preserve">6.            Rozdział IV Przedmiot zamówienia pkt I </w:t>
      </w:r>
      <w:proofErr w:type="spellStart"/>
      <w:r w:rsidRPr="00AF2E2B">
        <w:t>ppkt</w:t>
      </w:r>
      <w:proofErr w:type="spellEnd"/>
      <w:r w:rsidRPr="00AF2E2B">
        <w:t xml:space="preserve"> 6</w:t>
      </w:r>
    </w:p>
    <w:p w:rsidR="00AF2E2B" w:rsidRPr="00AF2E2B" w:rsidRDefault="00AF2E2B" w:rsidP="00AF2E2B">
      <w:r w:rsidRPr="00AF2E2B">
        <w:t>Zamawiający prosi o potwierdzenie, iż przydzielony budżet na zakup telefonów będzie rozliczany w następujący sposób:</w:t>
      </w:r>
    </w:p>
    <w:p w:rsidR="00AF2E2B" w:rsidRPr="00AF2E2B" w:rsidRDefault="00AF2E2B" w:rsidP="00AF2E2B">
      <w:r w:rsidRPr="00AF2E2B">
        <w:t xml:space="preserve">- zakup telefonu w cenie 1 zł netto zgodnie z </w:t>
      </w:r>
      <w:proofErr w:type="spellStart"/>
      <w:r w:rsidRPr="00AF2E2B">
        <w:t>ppkt</w:t>
      </w:r>
      <w:proofErr w:type="spellEnd"/>
      <w:r w:rsidRPr="00AF2E2B">
        <w:t xml:space="preserve"> 7</w:t>
      </w:r>
    </w:p>
    <w:p w:rsidR="00AF2E2B" w:rsidRPr="00AF2E2B" w:rsidRDefault="00AF2E2B" w:rsidP="00AF2E2B">
      <w:r w:rsidRPr="00AF2E2B">
        <w:t>- różnica pomiędzy ceną detaliczną telefonu netto, zgodnie z cennikiem detalicznym operatora na dzień złożenia zamówienia, a ceną zakupu pomniejsza budżet o tę kwotę.</w:t>
      </w:r>
    </w:p>
    <w:p w:rsidR="00AF2E2B" w:rsidRPr="00AF2E2B" w:rsidRDefault="00AF2E2B" w:rsidP="00AF2E2B">
      <w:r w:rsidRPr="00AF2E2B">
        <w:t xml:space="preserve">7.            Rozdział IV Przedmiot zamówienia pkt I </w:t>
      </w:r>
      <w:proofErr w:type="spellStart"/>
      <w:r w:rsidRPr="00AF2E2B">
        <w:t>ppkt</w:t>
      </w:r>
      <w:proofErr w:type="spellEnd"/>
      <w:r w:rsidRPr="00AF2E2B">
        <w:t xml:space="preserve"> 9</w:t>
      </w:r>
    </w:p>
    <w:p w:rsidR="00AF2E2B" w:rsidRPr="00AF2E2B" w:rsidRDefault="00AF2E2B" w:rsidP="00AF2E2B">
      <w:r w:rsidRPr="00AF2E2B">
        <w:t>Wykonawca prosi o potwierdzenie, iż po dokonaniu cesji na osobę fizyczną dalsze warunki świadczenia usług zostaną uzgodnione w umowie pomiędzy POLKOMTEL a cesjonariuszem.</w:t>
      </w:r>
    </w:p>
    <w:p w:rsidR="00AF2E2B" w:rsidRPr="00AF2E2B" w:rsidRDefault="00AF2E2B" w:rsidP="00AF2E2B">
      <w:r w:rsidRPr="00AF2E2B">
        <w:t xml:space="preserve">Dodatkowo Wykonawca prosi o potwierdzenie, że po dokonaniu cesji, Zamawiający uzupełni ilość kart SIM do opisanej w </w:t>
      </w:r>
      <w:proofErr w:type="spellStart"/>
      <w:r w:rsidRPr="00AF2E2B">
        <w:t>ppkt</w:t>
      </w:r>
      <w:proofErr w:type="spellEnd"/>
      <w:r w:rsidRPr="00AF2E2B">
        <w:t xml:space="preserve"> 1 tj. 24 kart SIM.</w:t>
      </w:r>
    </w:p>
    <w:p w:rsidR="00EC0BDC" w:rsidRPr="00B47CDC" w:rsidRDefault="00AF2E2B">
      <w:pPr>
        <w:rPr>
          <w:b/>
        </w:rPr>
      </w:pPr>
      <w:r w:rsidRPr="00B47CDC">
        <w:rPr>
          <w:b/>
        </w:rPr>
        <w:lastRenderedPageBreak/>
        <w:t>ODPOWIEDZI</w:t>
      </w:r>
    </w:p>
    <w:p w:rsidR="00AF2E2B" w:rsidRDefault="00AF2E2B">
      <w:r>
        <w:t>Ad.1</w:t>
      </w:r>
    </w:p>
    <w:p w:rsidR="00AF2E2B" w:rsidRDefault="00AF2E2B">
      <w:r>
        <w:t xml:space="preserve">Zamawiający ma na myśli bezpłatny </w:t>
      </w:r>
      <w:proofErr w:type="spellStart"/>
      <w:r>
        <w:t>roaming</w:t>
      </w:r>
      <w:proofErr w:type="spellEnd"/>
      <w:r>
        <w:t xml:space="preserve"> w krajach Unii Europejskiej.</w:t>
      </w:r>
    </w:p>
    <w:p w:rsidR="00AF2E2B" w:rsidRDefault="00AF2E2B">
      <w:r>
        <w:t>Ad.2</w:t>
      </w:r>
    </w:p>
    <w:p w:rsidR="00AF2E2B" w:rsidRDefault="00AF2E2B">
      <w:r>
        <w:t>Zamawiający nie dopuszcza takiego rozwiązania.</w:t>
      </w:r>
    </w:p>
    <w:p w:rsidR="00AF2E2B" w:rsidRDefault="00AF2E2B">
      <w:r>
        <w:t>Ad. 3</w:t>
      </w:r>
    </w:p>
    <w:p w:rsidR="00AF2E2B" w:rsidRDefault="00AF2E2B">
      <w:r>
        <w:t>Zadaniem tej karty jest przekazanie wiadomości alarmowej pożaru , za pomocą SMS,  do pracownika agencji ochrony odbywającego obchód strzeżonego obiektu.  Średnio miesięcznie zdarza się nie więcej niż kilka alarmów pożarowych.</w:t>
      </w:r>
      <w:r w:rsidR="00B47CDC">
        <w:t xml:space="preserve"> Różni operatorzy.</w:t>
      </w:r>
      <w:bookmarkStart w:id="0" w:name="_GoBack"/>
      <w:bookmarkEnd w:id="0"/>
    </w:p>
    <w:p w:rsidR="00AF2E2B" w:rsidRDefault="00AF2E2B">
      <w:r>
        <w:t xml:space="preserve">Ad. 4 </w:t>
      </w:r>
    </w:p>
    <w:p w:rsidR="00AF2E2B" w:rsidRDefault="00AF2E2B">
      <w:r>
        <w:t>Zamawiający nie dopuszcza takiego rozwiązania.</w:t>
      </w:r>
    </w:p>
    <w:p w:rsidR="00AF2E2B" w:rsidRDefault="00AF2E2B">
      <w:r>
        <w:t>Ad. 5</w:t>
      </w:r>
    </w:p>
    <w:p w:rsidR="00AF2E2B" w:rsidRDefault="00AF2E2B">
      <w:r>
        <w:t>Zamawiający nie dopuszcza takiego rozwiązania.</w:t>
      </w:r>
    </w:p>
    <w:p w:rsidR="00C56AD0" w:rsidRDefault="00C56AD0">
      <w:r>
        <w:t>Ad. 6</w:t>
      </w:r>
    </w:p>
    <w:p w:rsidR="00C56AD0" w:rsidRDefault="00C56AD0">
      <w:r>
        <w:t>Zamawiający potwierdza prawidłowość sposobu rozliczenia budżetu.</w:t>
      </w:r>
    </w:p>
    <w:p w:rsidR="00C56AD0" w:rsidRDefault="00C56AD0">
      <w:r>
        <w:t>Ad. 7</w:t>
      </w:r>
    </w:p>
    <w:p w:rsidR="00C56AD0" w:rsidRDefault="00C56AD0">
      <w:r>
        <w:t>Zamawiający potwierdza, że w przypadku dokonania cesji na osobę fizyczną warunki dalszego świadczenia  usług przez Operatora zostaną uzgodnione pomiędzy cesjonariuszem a Operatorem.</w:t>
      </w:r>
    </w:p>
    <w:p w:rsidR="00C56AD0" w:rsidRDefault="00C56AD0">
      <w:r>
        <w:t>Pula numerów Zamawiającego zostanie uzupełniona do 24-ch.</w:t>
      </w:r>
    </w:p>
    <w:p w:rsidR="00AF2E2B" w:rsidRDefault="00AF2E2B"/>
    <w:sectPr w:rsidR="00AF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B"/>
    <w:rsid w:val="009B013B"/>
    <w:rsid w:val="00AF2E2B"/>
    <w:rsid w:val="00B47CDC"/>
    <w:rsid w:val="00C56AD0"/>
    <w:rsid w:val="00E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Szauliński</dc:creator>
  <cp:lastModifiedBy>Sławomir Szauliński</cp:lastModifiedBy>
  <cp:revision>5</cp:revision>
  <cp:lastPrinted>2019-03-26T06:10:00Z</cp:lastPrinted>
  <dcterms:created xsi:type="dcterms:W3CDTF">2019-03-25T12:22:00Z</dcterms:created>
  <dcterms:modified xsi:type="dcterms:W3CDTF">2019-03-26T08:43:00Z</dcterms:modified>
</cp:coreProperties>
</file>