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DT.072.1.30.2019.SS                                                               Kołobrzeg 13.09.2019 r.</w:t>
      </w:r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dotyczy : odpowiedzi na pytanie do </w:t>
      </w:r>
      <w:r w:rsidRPr="001D21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zapytania ofertowego z dnia 10.09.2019r. na  </w:t>
      </w:r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D21F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Zakup Licencji i wdrożenie oprogramowania – Elektronicznego Obiegu Dokumentów umożliwiającego kompleksowe zarządzanie dokumentami, korespondencją i sprawami JST dla zakładu budżetowego – Miejskiego Ośrodka Sportu i Rekreacji</w:t>
      </w:r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D21F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Nr ref.: DT.072.1.30.2019.SS.</w:t>
      </w:r>
    </w:p>
    <w:p w:rsidR="001D21F2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87D9D" w:rsidRDefault="00187D9D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87D9D" w:rsidRPr="00187D9D" w:rsidRDefault="00187D9D" w:rsidP="00187D9D">
      <w:pPr>
        <w:jc w:val="both"/>
        <w:rPr>
          <w:b/>
          <w:bCs/>
          <w:sz w:val="28"/>
          <w:szCs w:val="28"/>
          <w:u w:val="single"/>
        </w:rPr>
      </w:pPr>
      <w:r w:rsidRPr="00187D9D">
        <w:rPr>
          <w:b/>
          <w:bCs/>
          <w:sz w:val="28"/>
          <w:szCs w:val="28"/>
          <w:u w:val="single"/>
        </w:rPr>
        <w:t>Pytanie 1:</w:t>
      </w:r>
    </w:p>
    <w:p w:rsidR="00187D9D" w:rsidRPr="00187D9D" w:rsidRDefault="00187D9D" w:rsidP="00187D9D">
      <w:pPr>
        <w:jc w:val="both"/>
        <w:rPr>
          <w:rFonts w:ascii="Arial" w:hAnsi="Arial" w:cs="Arial"/>
        </w:rPr>
      </w:pPr>
      <w:r w:rsidRPr="00187D9D">
        <w:rPr>
          <w:rFonts w:ascii="Arial" w:hAnsi="Arial" w:cs="Arial"/>
        </w:rPr>
        <w:t>W pkt 4 Zapytania ofertowego  - Opis przedmiotu zamówienia, Zamawiający wyspecyfikował:</w:t>
      </w:r>
    </w:p>
    <w:p w:rsidR="00187D9D" w:rsidRPr="00187D9D" w:rsidRDefault="00187D9D" w:rsidP="00187D9D">
      <w:pPr>
        <w:pStyle w:val="Standard"/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System  zapewnić musi następującą funkcjonalność( co najmniej ) :</w:t>
      </w:r>
    </w:p>
    <w:p w:rsidR="00187D9D" w:rsidRPr="00187D9D" w:rsidRDefault="00187D9D" w:rsidP="00187D9D">
      <w:pPr>
        <w:pStyle w:val="Standard"/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a). Cechy ogólne systemu :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Wykonanie w architekturze  trójwarstwowej ,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Przechowywanie plików dokumentów w bazie danych,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Prosty , intuicyjny interfejs dostępu do danych poprzez przeglądarkę WWW,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 xml:space="preserve">Integracja z elektronicznymi skrzynkami podawczymi  systemu </w:t>
      </w:r>
      <w:proofErr w:type="spellStart"/>
      <w:r w:rsidRPr="00187D9D">
        <w:rPr>
          <w:rFonts w:ascii="Arial" w:hAnsi="Arial" w:cs="Arial"/>
          <w:sz w:val="22"/>
          <w:szCs w:val="22"/>
        </w:rPr>
        <w:t>ePUAP</w:t>
      </w:r>
      <w:proofErr w:type="spellEnd"/>
      <w:r w:rsidRPr="00187D9D">
        <w:rPr>
          <w:rFonts w:ascii="Arial" w:hAnsi="Arial" w:cs="Arial"/>
          <w:sz w:val="22"/>
          <w:szCs w:val="22"/>
        </w:rPr>
        <w:t>,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Wspomaganie zarządzania dokumentacją systemów ISO,</w:t>
      </w:r>
    </w:p>
    <w:p w:rsidR="00187D9D" w:rsidRPr="00187D9D" w:rsidRDefault="00187D9D" w:rsidP="00187D9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D9D">
        <w:rPr>
          <w:rFonts w:ascii="Arial" w:hAnsi="Arial" w:cs="Arial"/>
          <w:sz w:val="22"/>
          <w:szCs w:val="22"/>
        </w:rPr>
        <w:t>Licencje pozwalające na pracę 10 użytkownikom jednocześnie w systemie w tej samej chwili.</w:t>
      </w:r>
    </w:p>
    <w:p w:rsidR="00187D9D" w:rsidRPr="00187D9D" w:rsidRDefault="00187D9D" w:rsidP="00187D9D">
      <w:pPr>
        <w:jc w:val="both"/>
        <w:rPr>
          <w:rFonts w:ascii="Arial" w:hAnsi="Arial" w:cs="Arial"/>
        </w:rPr>
      </w:pPr>
    </w:p>
    <w:p w:rsidR="00187D9D" w:rsidRPr="00187D9D" w:rsidRDefault="00187D9D" w:rsidP="00187D9D">
      <w:pPr>
        <w:jc w:val="both"/>
        <w:rPr>
          <w:rFonts w:ascii="Arial" w:hAnsi="Arial" w:cs="Arial"/>
        </w:rPr>
      </w:pPr>
      <w:r w:rsidRPr="00187D9D">
        <w:rPr>
          <w:rFonts w:ascii="Arial" w:hAnsi="Arial" w:cs="Arial"/>
        </w:rPr>
        <w:t>Prosimy o udzielenie wyjaśnienia, czy Zamawiający oczekuje, aby dostarczone rozwiązanie w zakresie systemu zarządzania dokumentami Elektroniczny System Obiegu Dokumentów, było rozwiązaniem funkcjonującym  w oparciu o przeglądarkę internetową? Jeśli nie to czy Zamawiający dopuści rozwiązanie desktopowe pracujące na lokalnej bazie danych?</w:t>
      </w:r>
    </w:p>
    <w:p w:rsidR="00187D9D" w:rsidRDefault="00187D9D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87D9D" w:rsidRDefault="00187D9D" w:rsidP="00187D9D">
      <w:pPr>
        <w:pStyle w:val="Bezodstpw"/>
        <w:jc w:val="both"/>
        <w:rPr>
          <w:rFonts w:ascii="Times New Roman" w:hAnsi="Times New Roman"/>
        </w:rPr>
      </w:pPr>
    </w:p>
    <w:p w:rsidR="00187D9D" w:rsidRPr="00187D9D" w:rsidRDefault="00187D9D" w:rsidP="00187D9D">
      <w:pPr>
        <w:pStyle w:val="Bezodstpw"/>
        <w:rPr>
          <w:b/>
          <w:bCs/>
          <w:sz w:val="28"/>
          <w:szCs w:val="28"/>
          <w:u w:val="single"/>
        </w:rPr>
      </w:pPr>
      <w:r w:rsidRPr="00187D9D">
        <w:rPr>
          <w:b/>
          <w:bCs/>
          <w:sz w:val="28"/>
          <w:szCs w:val="28"/>
          <w:u w:val="single"/>
        </w:rPr>
        <w:t>Odpowiedź na pytanie 1.</w:t>
      </w:r>
    </w:p>
    <w:p w:rsidR="00187D9D" w:rsidRDefault="00187D9D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87D9D" w:rsidRDefault="00187D9D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D21F2" w:rsidRPr="00187D9D" w:rsidRDefault="001D21F2" w:rsidP="001D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87D9D">
        <w:rPr>
          <w:rFonts w:ascii="Arial" w:eastAsia="Times New Roman" w:hAnsi="Arial" w:cs="Arial"/>
          <w:color w:val="222222"/>
          <w:lang w:eastAsia="pl-PL"/>
        </w:rPr>
        <w:t>Zamawiający wymaga rozwiązania dostępnego z komputerów, różnorodnych urządzeń i systemów operacyjnych. Naszym zdaniem rozwiązanie desktopowe nie spełnia tych wymogów.</w:t>
      </w:r>
    </w:p>
    <w:p w:rsidR="00DA4FF4" w:rsidRPr="00187D9D" w:rsidRDefault="001D21F2" w:rsidP="00187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87D9D">
        <w:rPr>
          <w:rFonts w:ascii="Arial" w:eastAsia="Times New Roman" w:hAnsi="Arial" w:cs="Arial"/>
          <w:color w:val="222222"/>
          <w:lang w:eastAsia="pl-PL"/>
        </w:rPr>
        <w:t>Zamawiający dopuszcza rozwiązanie nie funkcjonujące o przeglądarkę internetową. W takim wypadku niezbędne jest wykazanie funkcjonalności dla wszystkich dostępnych u zamawiającego systemów operacyjnych w tym aplikacji dla urządzeń mobilnych.</w:t>
      </w:r>
    </w:p>
    <w:sectPr w:rsidR="00DA4FF4" w:rsidRPr="0018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F9"/>
    <w:multiLevelType w:val="multilevel"/>
    <w:tmpl w:val="A0961F0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F2"/>
    <w:rsid w:val="00187D9D"/>
    <w:rsid w:val="001D21F2"/>
    <w:rsid w:val="005D3058"/>
    <w:rsid w:val="00D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D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rsid w:val="00187D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D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rsid w:val="00187D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Szauliński</dc:creator>
  <cp:lastModifiedBy>Użytkownik systemu Windows</cp:lastModifiedBy>
  <cp:revision>2</cp:revision>
  <dcterms:created xsi:type="dcterms:W3CDTF">2019-09-13T09:24:00Z</dcterms:created>
  <dcterms:modified xsi:type="dcterms:W3CDTF">2019-09-13T09:24:00Z</dcterms:modified>
</cp:coreProperties>
</file>